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40" w:rsidRPr="00B73C22" w:rsidRDefault="00B73C22" w:rsidP="00B73C22">
      <w:pPr>
        <w:jc w:val="center"/>
        <w:rPr>
          <w:b/>
          <w:bCs/>
          <w:color w:val="FF0000"/>
          <w:sz w:val="24"/>
          <w:szCs w:val="24"/>
        </w:rPr>
      </w:pPr>
      <w:r w:rsidRPr="00B73C22">
        <w:rPr>
          <w:b/>
          <w:bCs/>
          <w:color w:val="FF0000"/>
          <w:sz w:val="24"/>
          <w:szCs w:val="24"/>
        </w:rPr>
        <w:t>ORTA ANADOLU</w:t>
      </w:r>
      <w:r w:rsidR="006A6F40" w:rsidRPr="00B73C22">
        <w:rPr>
          <w:b/>
          <w:bCs/>
          <w:color w:val="FF0000"/>
          <w:sz w:val="24"/>
          <w:szCs w:val="24"/>
        </w:rPr>
        <w:t xml:space="preserve"> KALKINMA AJANSI – KOSGEB UYGULAMALI GİRİŞİMCİLİK EĞİTİMİ</w:t>
      </w:r>
    </w:p>
    <w:p w:rsidR="003D0519" w:rsidRPr="00517667" w:rsidRDefault="003D0519" w:rsidP="003D0519">
      <w:pPr>
        <w:jc w:val="both"/>
        <w:rPr>
          <w:b/>
          <w:bCs/>
          <w:sz w:val="24"/>
          <w:szCs w:val="24"/>
        </w:rPr>
      </w:pPr>
      <w:r w:rsidRPr="00517667">
        <w:rPr>
          <w:b/>
          <w:bCs/>
          <w:sz w:val="24"/>
          <w:szCs w:val="24"/>
        </w:rPr>
        <w:t xml:space="preserve">EĞİTİM </w:t>
      </w:r>
    </w:p>
    <w:p w:rsidR="006A6F40" w:rsidRPr="00517667" w:rsidRDefault="00B73C22" w:rsidP="006A6F40">
      <w:pPr>
        <w:jc w:val="both"/>
        <w:rPr>
          <w:sz w:val="24"/>
          <w:szCs w:val="24"/>
        </w:rPr>
      </w:pPr>
      <w:r>
        <w:rPr>
          <w:sz w:val="24"/>
          <w:szCs w:val="24"/>
        </w:rPr>
        <w:t>Orta Anadolu</w:t>
      </w:r>
      <w:r w:rsidR="006A6F40" w:rsidRPr="00517667">
        <w:rPr>
          <w:sz w:val="24"/>
          <w:szCs w:val="24"/>
        </w:rPr>
        <w:t xml:space="preserve"> Kalkınma Ajansı, KOSGEB K</w:t>
      </w:r>
      <w:r>
        <w:rPr>
          <w:sz w:val="24"/>
          <w:szCs w:val="24"/>
        </w:rPr>
        <w:t>ayseri İl</w:t>
      </w:r>
      <w:r w:rsidR="006A6F40" w:rsidRPr="00517667">
        <w:rPr>
          <w:sz w:val="24"/>
          <w:szCs w:val="24"/>
        </w:rPr>
        <w:t xml:space="preserve"> Müdürlüğü ile bir protokol imzalayarak Uygulamalı Girişimcilik Eğitimleri düzenleyecektir. </w:t>
      </w:r>
    </w:p>
    <w:p w:rsidR="003D0519" w:rsidRPr="00517667" w:rsidRDefault="003D0519" w:rsidP="006A6F40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Eğitimin toplam süresi 72 saat olup 9 günde tamamlanacaktır. </w:t>
      </w:r>
    </w:p>
    <w:p w:rsidR="0083660E" w:rsidRPr="00517667" w:rsidRDefault="0083660E" w:rsidP="0083660E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>Eğitimler</w:t>
      </w:r>
      <w:r w:rsidR="006A6F40" w:rsidRPr="00517667">
        <w:rPr>
          <w:sz w:val="24"/>
          <w:szCs w:val="24"/>
        </w:rPr>
        <w:t>in</w:t>
      </w:r>
      <w:r w:rsidRPr="00517667">
        <w:rPr>
          <w:sz w:val="24"/>
          <w:szCs w:val="24"/>
        </w:rPr>
        <w:t xml:space="preserve"> faaliyet planı doğrultusunda kesintili veya kesintisiz 9 gün içerisinde yapılması planlanmaktadır. </w:t>
      </w:r>
    </w:p>
    <w:p w:rsidR="0083660E" w:rsidRPr="00517667" w:rsidRDefault="0083660E" w:rsidP="009319BD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>Eğitim sonunda %80 (seksen) devam şartını sağlayan katılımcılara Uygulamalı Girişimcilik Eğitimi Katılım Belgesi düzenlenerek verilir.</w:t>
      </w:r>
      <w:bookmarkStart w:id="0" w:name="_GoBack"/>
      <w:bookmarkEnd w:id="0"/>
    </w:p>
    <w:p w:rsidR="006A6F40" w:rsidRPr="00517667" w:rsidRDefault="006A6F40" w:rsidP="0083660E">
      <w:pPr>
        <w:jc w:val="both"/>
        <w:rPr>
          <w:b/>
          <w:bCs/>
          <w:sz w:val="24"/>
          <w:szCs w:val="24"/>
        </w:rPr>
      </w:pPr>
      <w:r w:rsidRPr="00517667">
        <w:rPr>
          <w:b/>
          <w:bCs/>
          <w:sz w:val="24"/>
          <w:szCs w:val="24"/>
        </w:rPr>
        <w:t>EĞİTİM SONRASI</w:t>
      </w:r>
    </w:p>
    <w:p w:rsidR="006A6F40" w:rsidRPr="00517667" w:rsidRDefault="006A6F40" w:rsidP="0083660E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>Uygulamalı Girişimcilik Eğitimini tamamlayan girişimciler, İş Planı hazırlayarak başvuru yapmaya hak kazanırlar.</w:t>
      </w:r>
    </w:p>
    <w:p w:rsidR="006A6F40" w:rsidRPr="00517667" w:rsidRDefault="006A6F40" w:rsidP="006A6F40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Destek başvurusunda bulunacak işletmenin Türk Ticaret Kanununda tanımlı gerçek veya tüzel kişi statüsünde kurulmuş olması ve girişimcinin </w:t>
      </w:r>
      <w:r w:rsidRPr="00B73C22">
        <w:rPr>
          <w:b/>
          <w:color w:val="FF0000"/>
          <w:sz w:val="24"/>
          <w:szCs w:val="24"/>
        </w:rPr>
        <w:t>başvuru tarihi itibariyle</w:t>
      </w:r>
      <w:r w:rsidRPr="00517667">
        <w:rPr>
          <w:sz w:val="24"/>
          <w:szCs w:val="24"/>
        </w:rPr>
        <w:t xml:space="preserve">; </w:t>
      </w:r>
    </w:p>
    <w:p w:rsidR="006A6F40" w:rsidRPr="00517667" w:rsidRDefault="006A6F40" w:rsidP="006A6F40">
      <w:pPr>
        <w:pStyle w:val="ListeParagraf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Son 1 (bir) yıl içerisinde aynı faaliyet konusunda vergi mükellefiyetinin bulunmaması, </w:t>
      </w:r>
    </w:p>
    <w:p w:rsidR="006A6F40" w:rsidRPr="00517667" w:rsidRDefault="006A6F40" w:rsidP="006A6F40">
      <w:pPr>
        <w:pStyle w:val="ListeParagraf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Mevcutta kendisine ait gerçek kişi statüsünde başka bir işletmesinin bulunmaması, </w:t>
      </w:r>
    </w:p>
    <w:p w:rsidR="006A6F40" w:rsidRPr="00517667" w:rsidRDefault="006A6F40" w:rsidP="006A6F40">
      <w:pPr>
        <w:pStyle w:val="ListeParagraf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Tüzel kişi statüsünde kurulmuş herhangi bir işletmede %50’den fazla ortaklığının olmaması, </w:t>
      </w:r>
    </w:p>
    <w:p w:rsidR="006A6F40" w:rsidRPr="00517667" w:rsidRDefault="006A6F40" w:rsidP="006A6F40">
      <w:pPr>
        <w:pStyle w:val="ListeParagraf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17667">
        <w:rPr>
          <w:sz w:val="24"/>
          <w:szCs w:val="24"/>
        </w:rPr>
        <w:t>Başka bir işletme/kurum/kuruluşta SGK hükümlerine tabi olarak çalışmaması gerekmektedir.</w:t>
      </w:r>
    </w:p>
    <w:p w:rsidR="006A6F40" w:rsidRPr="00517667" w:rsidRDefault="006A6F40" w:rsidP="006A6F40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>İşletmenin bu destekten yararlanabilmesi için, destek başvuru tarihi itibari ile son 2 (iki) yıl içinde kurulmuş olması ve girişimcinin daha önce bu destekten faydalanmamış olması şartı aranır. Birden fazla girişimcinin aynı işletmede ortak olması durumunda, işletme bu destekten yalnızca bir defa faydalanabilir.</w:t>
      </w:r>
    </w:p>
    <w:p w:rsidR="006A6F40" w:rsidRPr="00517667" w:rsidRDefault="006A6F40" w:rsidP="006A6F40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>Yeni Girişimci Desteğinden faydalanmak isteyen bir işletmenin, kurucu ortaklarından en az 1 (bir) tanesinin Uygulamalı Girişimcilik Eğitimi Sertifikasına sahip bir girişimci olması ve bu girişimcinin işletmedeki kurucu ortaklık payı ve başvuru esnasındaki payının en az % 30 (otuz) olması gerekir. Destek sürecinde girişimcinin ortaklık payı bu oranın altına düşemez.</w:t>
      </w:r>
    </w:p>
    <w:p w:rsidR="003D0519" w:rsidRPr="00517667" w:rsidRDefault="006A6F40" w:rsidP="003D0519">
      <w:pPr>
        <w:jc w:val="both"/>
        <w:rPr>
          <w:b/>
          <w:bCs/>
          <w:sz w:val="24"/>
          <w:szCs w:val="24"/>
        </w:rPr>
      </w:pPr>
      <w:r w:rsidRPr="00517667">
        <w:rPr>
          <w:b/>
          <w:bCs/>
          <w:sz w:val="24"/>
          <w:szCs w:val="24"/>
        </w:rPr>
        <w:t>YENİ GİRİŞİMCİ DESTEĞİ KAPSAMINDAKİ DESTEKLER</w:t>
      </w:r>
    </w:p>
    <w:p w:rsidR="00FA234B" w:rsidRPr="00517667" w:rsidRDefault="00FA234B" w:rsidP="00FA234B">
      <w:pPr>
        <w:jc w:val="both"/>
        <w:rPr>
          <w:b/>
          <w:bCs/>
          <w:sz w:val="24"/>
          <w:szCs w:val="24"/>
        </w:rPr>
      </w:pPr>
      <w:r w:rsidRPr="00517667">
        <w:rPr>
          <w:sz w:val="24"/>
          <w:szCs w:val="24"/>
        </w:rPr>
        <w:t xml:space="preserve">Yeni Girişimci Desteği kapsamında sağlanacak desteklerin oranı; Konya için; %60 (altmış) olup, girişimcinin; </w:t>
      </w:r>
      <w:r w:rsidRPr="00517667">
        <w:rPr>
          <w:b/>
          <w:bCs/>
          <w:sz w:val="24"/>
          <w:szCs w:val="24"/>
        </w:rPr>
        <w:t>kadın, gazi, birinci derecede şehit yakını veya engelli</w:t>
      </w:r>
      <w:r w:rsidRPr="00517667">
        <w:rPr>
          <w:sz w:val="24"/>
          <w:szCs w:val="24"/>
        </w:rPr>
        <w:t xml:space="preserve"> olması halinde bu oran % 80 (seksen) olmaktadır. Ancak, İşletme Kuruluş Desteği için oran uygulanmaz.</w:t>
      </w:r>
    </w:p>
    <w:p w:rsidR="003D0519" w:rsidRPr="00517667" w:rsidRDefault="003D0519" w:rsidP="003D0519">
      <w:pPr>
        <w:jc w:val="both"/>
        <w:rPr>
          <w:sz w:val="24"/>
          <w:szCs w:val="24"/>
        </w:rPr>
      </w:pPr>
      <w:r w:rsidRPr="00517667">
        <w:rPr>
          <w:b/>
          <w:bCs/>
          <w:sz w:val="24"/>
          <w:szCs w:val="24"/>
        </w:rPr>
        <w:t>A) İŞLETME KURULUŞ DESTEĞİ</w:t>
      </w:r>
    </w:p>
    <w:p w:rsidR="00A87682" w:rsidRDefault="003D0519" w:rsidP="003D0519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İşletme kuruluş giderleri için herhangi bir gider belgesi aranmaksızın </w:t>
      </w:r>
      <w:r w:rsidRPr="00517667">
        <w:rPr>
          <w:b/>
          <w:bCs/>
          <w:sz w:val="24"/>
          <w:szCs w:val="24"/>
        </w:rPr>
        <w:t>geri ödemesiz</w:t>
      </w:r>
      <w:r w:rsidRPr="00517667">
        <w:rPr>
          <w:sz w:val="24"/>
          <w:szCs w:val="24"/>
        </w:rPr>
        <w:t xml:space="preserve"> olarak </w:t>
      </w:r>
      <w:r w:rsidRPr="00517667">
        <w:rPr>
          <w:b/>
          <w:bCs/>
          <w:sz w:val="24"/>
          <w:szCs w:val="24"/>
        </w:rPr>
        <w:t>2.000</w:t>
      </w:r>
      <w:r w:rsidRPr="00517667">
        <w:rPr>
          <w:sz w:val="24"/>
          <w:szCs w:val="24"/>
        </w:rPr>
        <w:t xml:space="preserve"> (iki bin) TL destek sağlanır.</w:t>
      </w:r>
    </w:p>
    <w:p w:rsidR="00517667" w:rsidRDefault="00517667" w:rsidP="003D0519">
      <w:pPr>
        <w:jc w:val="both"/>
        <w:rPr>
          <w:sz w:val="24"/>
          <w:szCs w:val="24"/>
        </w:rPr>
      </w:pPr>
    </w:p>
    <w:p w:rsidR="007B4970" w:rsidRDefault="007B4970" w:rsidP="003D0519">
      <w:pPr>
        <w:jc w:val="both"/>
        <w:rPr>
          <w:sz w:val="24"/>
          <w:szCs w:val="24"/>
        </w:rPr>
      </w:pPr>
    </w:p>
    <w:p w:rsidR="007B4970" w:rsidRPr="00517667" w:rsidRDefault="007B4970" w:rsidP="003D0519">
      <w:pPr>
        <w:jc w:val="both"/>
        <w:rPr>
          <w:sz w:val="24"/>
          <w:szCs w:val="24"/>
        </w:rPr>
      </w:pPr>
    </w:p>
    <w:p w:rsidR="003D0519" w:rsidRPr="00517667" w:rsidRDefault="003D0519" w:rsidP="003D0519">
      <w:pPr>
        <w:jc w:val="both"/>
        <w:rPr>
          <w:b/>
          <w:bCs/>
          <w:sz w:val="24"/>
          <w:szCs w:val="24"/>
        </w:rPr>
      </w:pPr>
      <w:r w:rsidRPr="00517667">
        <w:rPr>
          <w:b/>
          <w:bCs/>
          <w:sz w:val="24"/>
          <w:szCs w:val="24"/>
        </w:rPr>
        <w:lastRenderedPageBreak/>
        <w:t>B) KURULUŞ DÖNEMİ MAKİNE, TEÇHİZAT, YAZILIM VE OFİS DONANIM DESTEĞİ</w:t>
      </w:r>
    </w:p>
    <w:p w:rsidR="003D0519" w:rsidRPr="00517667" w:rsidRDefault="003D0519" w:rsidP="003D0519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İşletmenin kuruluş tarihinden itibaren 24 (yirmi dört) ay içinde satın alınan/alınacak makine, teçhizat, yazılım ve ofis donanımları için geri ödemesiz olarak verilen bu desteğin üst limiti </w:t>
      </w:r>
      <w:r w:rsidRPr="00517667">
        <w:rPr>
          <w:b/>
          <w:bCs/>
          <w:sz w:val="24"/>
          <w:szCs w:val="24"/>
        </w:rPr>
        <w:t>18.000</w:t>
      </w:r>
      <w:r w:rsidRPr="00517667">
        <w:rPr>
          <w:sz w:val="24"/>
          <w:szCs w:val="24"/>
        </w:rPr>
        <w:t xml:space="preserve"> (on sekiz bin) TL’dir.</w:t>
      </w:r>
    </w:p>
    <w:p w:rsidR="003D0519" w:rsidRPr="00517667" w:rsidRDefault="003D0519" w:rsidP="002C51ED">
      <w:pPr>
        <w:jc w:val="both"/>
        <w:rPr>
          <w:color w:val="FF0000"/>
          <w:sz w:val="24"/>
          <w:szCs w:val="24"/>
        </w:rPr>
      </w:pPr>
      <w:r w:rsidRPr="00517667">
        <w:rPr>
          <w:color w:val="FF0000"/>
          <w:sz w:val="24"/>
          <w:szCs w:val="24"/>
        </w:rPr>
        <w:t xml:space="preserve">Destek ödemesi yapılmadan önce, işletmeden sorumlu personel işletmeyi ziyaret ederek ekte yer alan Yeni Girişimci Desteği Tespit Tutanağını düzenler. Düzenlenen tespit tutanağı evrak kaydına alınır. </w:t>
      </w:r>
    </w:p>
    <w:p w:rsidR="003D0519" w:rsidRPr="00517667" w:rsidRDefault="003D0519" w:rsidP="002C51ED">
      <w:pPr>
        <w:jc w:val="both"/>
        <w:rPr>
          <w:color w:val="FF0000"/>
          <w:sz w:val="24"/>
          <w:szCs w:val="24"/>
        </w:rPr>
      </w:pPr>
      <w:r w:rsidRPr="00517667">
        <w:rPr>
          <w:color w:val="FF0000"/>
          <w:sz w:val="24"/>
          <w:szCs w:val="24"/>
        </w:rPr>
        <w:t xml:space="preserve">Destek kapsamında satın alınan/alınacak makine-teçhizat yeni veya ilk kullanıcı için düzenlenen satış faturası tarihi itibariyle en fazla 3 (üç) yaşında olabilir. Makine-teçhizatın ikinci el olması halinde makine-teçhizatın yaşını belirlemek için; ilk kullanıcıya satış faturası veya ilgili odalardan alınabilecek yaşı gösterir belge veya benzeri dokümanlarından herhangi birinin getirilmesi gerekmektedir. </w:t>
      </w:r>
    </w:p>
    <w:p w:rsidR="003D0519" w:rsidRPr="00517667" w:rsidRDefault="003D0519" w:rsidP="003D0519">
      <w:pPr>
        <w:jc w:val="both"/>
        <w:rPr>
          <w:b/>
          <w:bCs/>
          <w:sz w:val="24"/>
          <w:szCs w:val="24"/>
        </w:rPr>
      </w:pPr>
      <w:r w:rsidRPr="00517667">
        <w:rPr>
          <w:b/>
          <w:bCs/>
          <w:sz w:val="24"/>
          <w:szCs w:val="24"/>
        </w:rPr>
        <w:t xml:space="preserve">C) İŞLETME GİDERLERİ DESTEĞİ </w:t>
      </w:r>
    </w:p>
    <w:p w:rsidR="003D0519" w:rsidRPr="00517667" w:rsidRDefault="003D0519" w:rsidP="003D0519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Desteğin başlangıç tarihinden itibaren 24 (yirmi dört) ay içinde gerçekleşen işletme giderlerine yönelik geri ödemesiz olarak verilen desteğin üst limiti her ay için </w:t>
      </w:r>
      <w:r w:rsidRPr="00517667">
        <w:rPr>
          <w:b/>
          <w:bCs/>
          <w:sz w:val="24"/>
          <w:szCs w:val="24"/>
        </w:rPr>
        <w:t>2.500</w:t>
      </w:r>
      <w:r w:rsidRPr="00517667">
        <w:rPr>
          <w:sz w:val="24"/>
          <w:szCs w:val="24"/>
        </w:rPr>
        <w:t xml:space="preserve"> (iki bin </w:t>
      </w:r>
      <w:proofErr w:type="spellStart"/>
      <w:r w:rsidRPr="00517667">
        <w:rPr>
          <w:sz w:val="24"/>
          <w:szCs w:val="24"/>
        </w:rPr>
        <w:t>beşyüz</w:t>
      </w:r>
      <w:proofErr w:type="spellEnd"/>
      <w:r w:rsidRPr="00517667">
        <w:rPr>
          <w:sz w:val="24"/>
          <w:szCs w:val="24"/>
        </w:rPr>
        <w:t xml:space="preserve">) TL olmak üzere toplam </w:t>
      </w:r>
      <w:r w:rsidRPr="00517667">
        <w:rPr>
          <w:b/>
          <w:bCs/>
          <w:sz w:val="24"/>
          <w:szCs w:val="24"/>
        </w:rPr>
        <w:t>30.000</w:t>
      </w:r>
      <w:r w:rsidRPr="00517667">
        <w:rPr>
          <w:sz w:val="24"/>
          <w:szCs w:val="24"/>
        </w:rPr>
        <w:t xml:space="preserve"> (otuz bin) TL’dir.</w:t>
      </w:r>
    </w:p>
    <w:p w:rsidR="00FA234B" w:rsidRPr="00517667" w:rsidRDefault="00FA234B" w:rsidP="00FA234B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Aşağıda belirtilenler işletme gideri olarak sayılır: </w:t>
      </w:r>
    </w:p>
    <w:p w:rsidR="00FA234B" w:rsidRPr="00517667" w:rsidRDefault="00FA234B" w:rsidP="00FA234B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Personel net ücretleri (yeni istihdam şartı aranmaz, asgari geçim indirimi, ikramiye, prim vb. ek ödemeler net ücrete dâhil edilmez.), </w:t>
      </w:r>
    </w:p>
    <w:p w:rsidR="00FA234B" w:rsidRPr="00517667" w:rsidRDefault="00FA234B" w:rsidP="00FA234B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517667">
        <w:rPr>
          <w:sz w:val="24"/>
          <w:szCs w:val="24"/>
        </w:rPr>
        <w:t>İşyeri kirası (stopaj ve ortak giderler hariç)</w:t>
      </w:r>
    </w:p>
    <w:p w:rsidR="00FA234B" w:rsidRPr="00517667" w:rsidRDefault="00FA234B" w:rsidP="002C51ED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İşletme sahipleri, ortakları ile bunların eşi, annesi, babası, kardeşi veya çocuğuna ödenen ücretler personel giderleri desteği kapsamında değildir. </w:t>
      </w:r>
    </w:p>
    <w:p w:rsidR="003D0519" w:rsidRPr="00517667" w:rsidRDefault="00FA234B" w:rsidP="002C51ED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Kuruluş Dönemi Makine, Teçhizat, Yazılım ve Ofis Donanım Desteği ile İşletme Giderleri Desteği üst limitleri; bu destek unsurları için belirlenen üst limitlerin toplamını aşmamak üzere ihtiyaç duyulması halinde Kurul Kararı ile % 50 (elli)’ye kadar arttırılabilir. Bu durumda Kuruluş Dönemi Makine, Teçhizat, Yazılım ve Ofis Donanım Desteğinin üst limiti </w:t>
      </w:r>
      <w:r w:rsidRPr="00517667">
        <w:rPr>
          <w:b/>
          <w:bCs/>
          <w:sz w:val="24"/>
          <w:szCs w:val="24"/>
        </w:rPr>
        <w:t>27.000</w:t>
      </w:r>
      <w:r w:rsidRPr="00517667">
        <w:rPr>
          <w:sz w:val="24"/>
          <w:szCs w:val="24"/>
        </w:rPr>
        <w:t xml:space="preserve"> (</w:t>
      </w:r>
      <w:proofErr w:type="spellStart"/>
      <w:r w:rsidRPr="00517667">
        <w:rPr>
          <w:sz w:val="24"/>
          <w:szCs w:val="24"/>
        </w:rPr>
        <w:t>yirmiyedibin</w:t>
      </w:r>
      <w:proofErr w:type="spellEnd"/>
      <w:r w:rsidRPr="00517667">
        <w:rPr>
          <w:sz w:val="24"/>
          <w:szCs w:val="24"/>
        </w:rPr>
        <w:t xml:space="preserve">) TL, İşletme Giderleri Desteği üst limiti </w:t>
      </w:r>
      <w:r w:rsidRPr="00517667">
        <w:rPr>
          <w:b/>
          <w:bCs/>
          <w:sz w:val="24"/>
          <w:szCs w:val="24"/>
        </w:rPr>
        <w:t>45.000</w:t>
      </w:r>
      <w:r w:rsidRPr="00517667">
        <w:rPr>
          <w:sz w:val="24"/>
          <w:szCs w:val="24"/>
        </w:rPr>
        <w:t xml:space="preserve"> (</w:t>
      </w:r>
      <w:proofErr w:type="spellStart"/>
      <w:r w:rsidRPr="00517667">
        <w:rPr>
          <w:sz w:val="24"/>
          <w:szCs w:val="24"/>
        </w:rPr>
        <w:t>kırkbeş</w:t>
      </w:r>
      <w:proofErr w:type="spellEnd"/>
      <w:r w:rsidRPr="00517667">
        <w:rPr>
          <w:sz w:val="24"/>
          <w:szCs w:val="24"/>
        </w:rPr>
        <w:t xml:space="preserve"> bin) TL ve her iki desteğin üst limitleri toplamı ise </w:t>
      </w:r>
      <w:r w:rsidRPr="00517667">
        <w:rPr>
          <w:b/>
          <w:bCs/>
          <w:sz w:val="24"/>
          <w:szCs w:val="24"/>
        </w:rPr>
        <w:t>48.000</w:t>
      </w:r>
      <w:r w:rsidRPr="00517667">
        <w:rPr>
          <w:sz w:val="24"/>
          <w:szCs w:val="24"/>
        </w:rPr>
        <w:t xml:space="preserve"> (</w:t>
      </w:r>
      <w:proofErr w:type="spellStart"/>
      <w:r w:rsidRPr="00517667">
        <w:rPr>
          <w:sz w:val="24"/>
          <w:szCs w:val="24"/>
        </w:rPr>
        <w:t>kırksekiz</w:t>
      </w:r>
      <w:proofErr w:type="spellEnd"/>
      <w:r w:rsidRPr="00517667">
        <w:rPr>
          <w:sz w:val="24"/>
          <w:szCs w:val="24"/>
        </w:rPr>
        <w:t xml:space="preserve"> bin) TL’yi geçemez.</w:t>
      </w:r>
    </w:p>
    <w:p w:rsidR="00FA234B" w:rsidRPr="00517667" w:rsidRDefault="00FA234B" w:rsidP="00FA234B">
      <w:pPr>
        <w:jc w:val="both"/>
        <w:rPr>
          <w:b/>
          <w:bCs/>
          <w:sz w:val="24"/>
          <w:szCs w:val="24"/>
        </w:rPr>
      </w:pPr>
      <w:r w:rsidRPr="00517667">
        <w:rPr>
          <w:b/>
          <w:bCs/>
          <w:sz w:val="24"/>
          <w:szCs w:val="24"/>
        </w:rPr>
        <w:t>D) SABİT YATIRIM DESTEĞİ (FAİZSİZ KREDİ)</w:t>
      </w:r>
    </w:p>
    <w:p w:rsidR="00FA234B" w:rsidRPr="00517667" w:rsidRDefault="00FA234B" w:rsidP="00FA234B">
      <w:pPr>
        <w:jc w:val="both"/>
        <w:rPr>
          <w:sz w:val="24"/>
          <w:szCs w:val="24"/>
        </w:rPr>
      </w:pPr>
      <w:r w:rsidRPr="00517667">
        <w:rPr>
          <w:sz w:val="24"/>
          <w:szCs w:val="24"/>
        </w:rPr>
        <w:t xml:space="preserve">Desteğin başlangıç tarihinden itibaren 24 (yirmi dört) ay içinde satın alınacak </w:t>
      </w:r>
      <w:r w:rsidRPr="00517667">
        <w:rPr>
          <w:b/>
          <w:bCs/>
          <w:sz w:val="24"/>
          <w:szCs w:val="24"/>
        </w:rPr>
        <w:t xml:space="preserve">makine, teçhizat ve yazılım için teminat karşılığı geri ödemeli </w:t>
      </w:r>
      <w:r w:rsidRPr="00517667">
        <w:rPr>
          <w:sz w:val="24"/>
          <w:szCs w:val="24"/>
        </w:rPr>
        <w:t xml:space="preserve">olarak verilen bu desteğin üst limiti </w:t>
      </w:r>
      <w:r w:rsidRPr="00517667">
        <w:rPr>
          <w:b/>
          <w:bCs/>
          <w:sz w:val="24"/>
          <w:szCs w:val="24"/>
        </w:rPr>
        <w:t>100.000</w:t>
      </w:r>
      <w:r w:rsidRPr="00517667">
        <w:rPr>
          <w:sz w:val="24"/>
          <w:szCs w:val="24"/>
        </w:rPr>
        <w:t xml:space="preserve"> (yüz bin) TL’dir.</w:t>
      </w:r>
    </w:p>
    <w:p w:rsidR="00FA234B" w:rsidRPr="00517667" w:rsidRDefault="00FA234B" w:rsidP="002C51ED">
      <w:pPr>
        <w:jc w:val="both"/>
        <w:rPr>
          <w:color w:val="FF0000"/>
          <w:sz w:val="24"/>
          <w:szCs w:val="24"/>
        </w:rPr>
      </w:pPr>
      <w:r w:rsidRPr="00517667">
        <w:rPr>
          <w:color w:val="FF0000"/>
          <w:sz w:val="24"/>
          <w:szCs w:val="24"/>
        </w:rPr>
        <w:t xml:space="preserve">Destek ödemesi yapılmadan önce, işletmeden sorumlu personel işletmeyi ziyaret ederek ekte yer alan Yeni Girişimci Desteği Tespit Tutanağını düzenler. Düzenlenen tespit tutanağı evrak kaydına alınır. </w:t>
      </w:r>
    </w:p>
    <w:p w:rsidR="00FA234B" w:rsidRDefault="00FA234B" w:rsidP="002C51ED">
      <w:pPr>
        <w:jc w:val="both"/>
        <w:rPr>
          <w:color w:val="FF0000"/>
          <w:sz w:val="24"/>
          <w:szCs w:val="24"/>
        </w:rPr>
      </w:pPr>
      <w:r w:rsidRPr="00517667">
        <w:rPr>
          <w:color w:val="FF0000"/>
          <w:sz w:val="24"/>
          <w:szCs w:val="24"/>
        </w:rPr>
        <w:t xml:space="preserve">Destek kapsamında satın alınan/alınacak makine-teçhizat yeni veya ilk kullanıcı için düzenlenen satış faturası tarihi itibariyle en fazla 3 (üç) yaşında olabilir. Makine-teçhizatın ikinci el olması halinde makine-teçhizatın yaşını belirlemek için; ilk kullanıcıya satış faturası veya ilgili odalardan </w:t>
      </w:r>
      <w:r w:rsidRPr="00517667">
        <w:rPr>
          <w:color w:val="FF0000"/>
          <w:sz w:val="24"/>
          <w:szCs w:val="24"/>
        </w:rPr>
        <w:lastRenderedPageBreak/>
        <w:t xml:space="preserve">alınabilecek yaşı gösterir belge veya benzeri dokümanlarından herhangi birinin getirilmesi gerekmektedir. </w:t>
      </w:r>
    </w:p>
    <w:p w:rsidR="00517667" w:rsidRPr="00517667" w:rsidRDefault="00517667" w:rsidP="002C51ED">
      <w:pPr>
        <w:jc w:val="both"/>
        <w:rPr>
          <w:color w:val="FF0000"/>
          <w:sz w:val="24"/>
          <w:szCs w:val="24"/>
        </w:rPr>
      </w:pPr>
    </w:p>
    <w:tbl>
      <w:tblPr>
        <w:tblW w:w="98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1922"/>
        <w:gridCol w:w="1963"/>
      </w:tblGrid>
      <w:tr w:rsidR="00517667" w:rsidRPr="00517667" w:rsidTr="00517667">
        <w:trPr>
          <w:trHeight w:val="455"/>
        </w:trPr>
        <w:tc>
          <w:tcPr>
            <w:tcW w:w="98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GİRİŞİMCİLİK DESTEK PROGRAMI DESTEKLERİ</w:t>
            </w:r>
          </w:p>
        </w:tc>
      </w:tr>
      <w:tr w:rsidR="00517667" w:rsidRPr="00517667" w:rsidTr="00517667">
        <w:trPr>
          <w:trHeight w:val="31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DESTEK UNSURU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TÜRÜ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ÜST LİMİTİ (TL)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DESTEK ORANI</w:t>
            </w:r>
          </w:p>
        </w:tc>
      </w:tr>
      <w:tr w:rsidR="00517667" w:rsidRPr="00517667" w:rsidTr="00517667">
        <w:trPr>
          <w:trHeight w:val="42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 xml:space="preserve">İşletme Kuruluş Desteği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Geri Ödemesiz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2.000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-</w:t>
            </w:r>
          </w:p>
        </w:tc>
      </w:tr>
      <w:tr w:rsidR="00517667" w:rsidRPr="00517667" w:rsidTr="00517667">
        <w:trPr>
          <w:trHeight w:val="95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Kuruluş Dönemi Makine, Teçhizat, Ofis Donanım ve Yazılım Desteği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18.000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% 60 </w:t>
            </w:r>
            <w:r w:rsidRPr="005176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  <w:r w:rsidRPr="005176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br/>
              <w:t>Kadın Girişimci, Gazi, Birinci Derecede Şehit Yakını veya Engelli Girişimciye %80</w:t>
            </w:r>
          </w:p>
        </w:tc>
      </w:tr>
      <w:tr w:rsidR="00517667" w:rsidRPr="00517667" w:rsidTr="00517667">
        <w:trPr>
          <w:trHeight w:val="5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İşletme Giderleri Desteği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30.000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17667" w:rsidRPr="00517667" w:rsidTr="00517667">
        <w:trPr>
          <w:trHeight w:val="318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Geri Ödemesiz Destekler Toplamı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50.000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17667" w:rsidRPr="00517667" w:rsidTr="00517667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Sabit Yatırım Desteği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Geri Ödemeli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</w:pPr>
            <w:r w:rsidRPr="005176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tr-TR"/>
              </w:rPr>
              <w:t>100.000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7667" w:rsidRPr="00517667" w:rsidRDefault="00517667" w:rsidP="005176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517667" w:rsidRDefault="00517667" w:rsidP="002C51ED">
      <w:pPr>
        <w:jc w:val="both"/>
        <w:rPr>
          <w:color w:val="FF0000"/>
          <w:sz w:val="23"/>
          <w:szCs w:val="23"/>
        </w:rPr>
      </w:pPr>
    </w:p>
    <w:p w:rsidR="00517667" w:rsidRPr="002C51ED" w:rsidRDefault="00517667" w:rsidP="002C51ED">
      <w:pPr>
        <w:jc w:val="both"/>
        <w:rPr>
          <w:color w:val="FF0000"/>
          <w:sz w:val="23"/>
          <w:szCs w:val="23"/>
        </w:rPr>
      </w:pPr>
    </w:p>
    <w:sectPr w:rsidR="00517667" w:rsidRPr="002C51ED" w:rsidSect="007B4970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C2" w:rsidRDefault="00BC4AC2" w:rsidP="003D0519">
      <w:pPr>
        <w:spacing w:after="0" w:line="240" w:lineRule="auto"/>
      </w:pPr>
      <w:r>
        <w:separator/>
      </w:r>
    </w:p>
  </w:endnote>
  <w:endnote w:type="continuationSeparator" w:id="0">
    <w:p w:rsidR="00BC4AC2" w:rsidRDefault="00BC4AC2" w:rsidP="003D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C2" w:rsidRDefault="00BC4AC2" w:rsidP="003D0519">
      <w:pPr>
        <w:spacing w:after="0" w:line="240" w:lineRule="auto"/>
      </w:pPr>
      <w:r>
        <w:separator/>
      </w:r>
    </w:p>
  </w:footnote>
  <w:footnote w:type="continuationSeparator" w:id="0">
    <w:p w:rsidR="00BC4AC2" w:rsidRDefault="00BC4AC2" w:rsidP="003D0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13AD"/>
    <w:multiLevelType w:val="hybridMultilevel"/>
    <w:tmpl w:val="16148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B6A51"/>
    <w:multiLevelType w:val="hybridMultilevel"/>
    <w:tmpl w:val="DED2C3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68"/>
    <w:rsid w:val="00174368"/>
    <w:rsid w:val="00225D76"/>
    <w:rsid w:val="002C51ED"/>
    <w:rsid w:val="003D0519"/>
    <w:rsid w:val="00464527"/>
    <w:rsid w:val="00517667"/>
    <w:rsid w:val="00634BEC"/>
    <w:rsid w:val="006A6F40"/>
    <w:rsid w:val="007B4970"/>
    <w:rsid w:val="0083660E"/>
    <w:rsid w:val="009319BD"/>
    <w:rsid w:val="00A7283F"/>
    <w:rsid w:val="00A87682"/>
    <w:rsid w:val="00AE651E"/>
    <w:rsid w:val="00B73C22"/>
    <w:rsid w:val="00BA7E3C"/>
    <w:rsid w:val="00BC4AC2"/>
    <w:rsid w:val="00D52D15"/>
    <w:rsid w:val="00D71A9D"/>
    <w:rsid w:val="00DB4526"/>
    <w:rsid w:val="00FA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D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051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051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0519"/>
    <w:rPr>
      <w:vertAlign w:val="superscript"/>
    </w:rPr>
  </w:style>
  <w:style w:type="paragraph" w:styleId="ListeParagraf">
    <w:name w:val="List Paragraph"/>
    <w:basedOn w:val="Normal"/>
    <w:uiPriority w:val="34"/>
    <w:qFormat/>
    <w:rsid w:val="003D05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A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D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D051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D051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D0519"/>
    <w:rPr>
      <w:vertAlign w:val="superscript"/>
    </w:rPr>
  </w:style>
  <w:style w:type="paragraph" w:styleId="ListeParagraf">
    <w:name w:val="List Paragraph"/>
    <w:basedOn w:val="Normal"/>
    <w:uiPriority w:val="34"/>
    <w:qFormat/>
    <w:rsid w:val="003D051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1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27FA-799B-405E-9F15-17389E23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KÖSEOĞLU</dc:creator>
  <cp:keywords/>
  <dc:description/>
  <cp:lastModifiedBy>Ahmet E. Kilci</cp:lastModifiedBy>
  <cp:revision>7</cp:revision>
  <cp:lastPrinted>2016-01-20T13:23:00Z</cp:lastPrinted>
  <dcterms:created xsi:type="dcterms:W3CDTF">2016-01-15T13:36:00Z</dcterms:created>
  <dcterms:modified xsi:type="dcterms:W3CDTF">2016-02-26T12:55:00Z</dcterms:modified>
</cp:coreProperties>
</file>